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p w14:paraId="518A36ED" w14:textId="52E8EFF6" w:rsidR="00F372C9" w:rsidRPr="007B004A" w:rsidRDefault="00E96753" w:rsidP="00F372C9">
            <w:pPr>
              <w:spacing w:line="252" w:lineRule="auto"/>
              <w:jc w:val="center"/>
              <w:rPr>
                <w:rFonts w:ascii="Calibri Light" w:hAnsi="Calibri Light" w:cs="Calibri Light"/>
                <w:b/>
              </w:rPr>
            </w:pPr>
            <w:bookmarkStart w:id="0" w:name="_Hlk202782114"/>
            <w:bookmarkStart w:id="1" w:name="_Hlk202781319"/>
            <w:bookmarkStart w:id="2" w:name="_Hlk216864793"/>
            <w:bookmarkStart w:id="3" w:name="_Toc274814354"/>
            <w:bookmarkStart w:id="4" w:name="_Toc274815054"/>
            <w:bookmarkStart w:id="5" w:name="_Toc274815240"/>
            <w:bookmarkStart w:id="6" w:name="_Toc290968641"/>
            <w:bookmarkStart w:id="7" w:name="_Toc290971355"/>
            <w:bookmarkStart w:id="8" w:name="_Toc291470640"/>
            <w:bookmarkStart w:id="9" w:name="_Toc291480723"/>
            <w:bookmarkStart w:id="10" w:name="_Toc291596883"/>
            <w:bookmarkStart w:id="11" w:name="_Toc291597053"/>
            <w:bookmarkStart w:id="12" w:name="_Toc291597413"/>
            <w:bookmarkStart w:id="13" w:name="_Toc291597583"/>
            <w:bookmarkStart w:id="14" w:name="_Toc291597859"/>
            <w:bookmarkStart w:id="15" w:name="_Toc227602191"/>
            <w:bookmarkStart w:id="16" w:name="_Ref299914082"/>
            <w:bookmarkStart w:id="17" w:name="_Ref448409283"/>
            <w:r w:rsidRPr="00D7226F">
              <w:rPr>
                <w:b/>
                <w:bCs/>
                <w:color w:val="000000" w:themeColor="text1"/>
              </w:rPr>
              <w:t xml:space="preserve">SPECIALIOSIOS PASKIRTIES PASTATO- GAISRINĖS SU PRIEDANGA, LAUKO G.19, JURBARKAS, STATYBOS </w:t>
            </w:r>
            <w:bookmarkEnd w:id="0"/>
            <w:bookmarkEnd w:id="1"/>
            <w:r w:rsidRPr="00D7226F">
              <w:rPr>
                <w:b/>
                <w:bCs/>
                <w:color w:val="000000" w:themeColor="text1"/>
              </w:rPr>
              <w:t>DARB</w:t>
            </w:r>
            <w:r>
              <w:rPr>
                <w:b/>
                <w:bCs/>
                <w:color w:val="000000" w:themeColor="text1"/>
              </w:rPr>
              <w:t>AI</w:t>
            </w:r>
            <w:bookmarkEnd w:id="2"/>
          </w:p>
        </w:tc>
      </w:tr>
      <w:bookmarkEnd w:id="3"/>
      <w:bookmarkEnd w:id="4"/>
      <w:bookmarkEnd w:id="5"/>
      <w:bookmarkEnd w:id="6"/>
      <w:bookmarkEnd w:id="7"/>
      <w:bookmarkEnd w:id="8"/>
      <w:bookmarkEnd w:id="9"/>
      <w:bookmarkEnd w:id="10"/>
      <w:bookmarkEnd w:id="11"/>
      <w:bookmarkEnd w:id="12"/>
      <w:bookmarkEnd w:id="13"/>
      <w:bookmarkEnd w:id="14"/>
      <w:bookmarkEnd w:id="15"/>
      <w:bookmarkEnd w:id="16"/>
    </w:tbl>
    <w:p w14:paraId="39978B1B" w14:textId="77777777" w:rsidR="00903F27" w:rsidRDefault="00903F27" w:rsidP="00800BE3">
      <w:pPr>
        <w:pStyle w:val="Sraopastraipa"/>
        <w:spacing w:after="0" w:line="240" w:lineRule="auto"/>
        <w:ind w:left="0" w:firstLine="567"/>
        <w:rPr>
          <w:i/>
          <w:iCs/>
          <w:color w:val="FF0000"/>
          <w:highlight w:val="yellow"/>
        </w:rPr>
      </w:pPr>
    </w:p>
    <w:p w14:paraId="79DC4551" w14:textId="2FA80BDD" w:rsidR="0031226C" w:rsidRPr="0037039E" w:rsidRDefault="00586FA3" w:rsidP="0031226C">
      <w:pPr>
        <w:pStyle w:val="Sraopastraipa"/>
        <w:tabs>
          <w:tab w:val="left" w:pos="284"/>
        </w:tabs>
        <w:spacing w:before="60" w:after="60" w:line="240" w:lineRule="auto"/>
        <w:ind w:left="0"/>
        <w:rPr>
          <w:rFonts w:ascii="Times New Roman" w:hAnsi="Times New Roman" w:cs="Times New Roman"/>
          <w:b/>
          <w:bCs/>
          <w:iCs/>
          <w:sz w:val="24"/>
          <w:szCs w:val="24"/>
        </w:rPr>
      </w:pPr>
      <w:r w:rsidRPr="0037039E">
        <w:rPr>
          <w:rFonts w:ascii="Times New Roman" w:hAnsi="Times New Roman" w:cs="Times New Roman"/>
          <w:b/>
          <w:sz w:val="24"/>
          <w:szCs w:val="24"/>
          <w:u w:val="single"/>
        </w:rPr>
        <w:t>Pirkimo objektui taikomi Lietuvos Respublikos viešųjų pirkimų įstatymo 37 str. 9 dalies reikalavimai susiję su nacionaliniu saugumu</w:t>
      </w:r>
      <w:r w:rsidR="008657FB">
        <w:rPr>
          <w:rFonts w:ascii="Times New Roman" w:hAnsi="Times New Roman" w:cs="Times New Roman"/>
          <w:b/>
          <w:sz w:val="24"/>
          <w:szCs w:val="24"/>
          <w:u w:val="single"/>
        </w:rPr>
        <w:t>:</w:t>
      </w:r>
      <w:r w:rsidR="00191245">
        <w:rPr>
          <w:rFonts w:ascii="Times New Roman" w:hAnsi="Times New Roman" w:cs="Times New Roman"/>
          <w:b/>
          <w:sz w:val="24"/>
          <w:szCs w:val="24"/>
          <w:u w:val="single"/>
        </w:rPr>
        <w:t xml:space="preserve"> </w:t>
      </w:r>
      <w:r w:rsidR="0031226C" w:rsidRPr="0037039E">
        <w:rPr>
          <w:rFonts w:ascii="Times New Roman" w:hAnsi="Times New Roman" w:cs="Times New Roman"/>
          <w:b/>
          <w:bCs/>
          <w:color w:val="000000" w:themeColor="text1"/>
          <w:sz w:val="24"/>
          <w:szCs w:val="24"/>
        </w:rPr>
        <w:t>taikoma</w:t>
      </w:r>
      <w:r w:rsidR="00E32D51" w:rsidRPr="0037039E">
        <w:rPr>
          <w:rFonts w:ascii="Times New Roman" w:hAnsi="Times New Roman" w:cs="Times New Roman"/>
          <w:b/>
          <w:bCs/>
          <w:color w:val="000000" w:themeColor="text1"/>
          <w:sz w:val="24"/>
          <w:szCs w:val="24"/>
        </w:rPr>
        <w:t xml:space="preserve"> </w:t>
      </w:r>
      <w:r w:rsidR="00297EA1" w:rsidRPr="0037039E">
        <w:rPr>
          <w:rFonts w:ascii="Times New Roman" w:hAnsi="Times New Roman" w:cs="Times New Roman"/>
          <w:b/>
          <w:bCs/>
          <w:color w:val="000000" w:themeColor="text1"/>
          <w:sz w:val="24"/>
          <w:szCs w:val="24"/>
        </w:rPr>
        <w:t>projekto dalims pagal dokumentus</w:t>
      </w:r>
      <w:r w:rsidR="00E32D51" w:rsidRPr="0037039E">
        <w:rPr>
          <w:rFonts w:ascii="Times New Roman" w:hAnsi="Times New Roman" w:cs="Times New Roman"/>
          <w:b/>
          <w:bCs/>
          <w:color w:val="000000" w:themeColor="text1"/>
          <w:sz w:val="24"/>
          <w:szCs w:val="24"/>
        </w:rPr>
        <w:t xml:space="preserve"> </w:t>
      </w:r>
      <w:r w:rsidR="0031226C" w:rsidRPr="0037039E">
        <w:rPr>
          <w:rFonts w:ascii="Times New Roman" w:hAnsi="Times New Roman" w:cs="Times New Roman"/>
          <w:b/>
          <w:bCs/>
          <w:color w:val="000000" w:themeColor="text1"/>
          <w:sz w:val="24"/>
          <w:szCs w:val="24"/>
        </w:rPr>
        <w:t xml:space="preserve"> </w:t>
      </w:r>
      <w:bookmarkStart w:id="18" w:name="_Hlk216866827"/>
      <w:r w:rsidR="00E96753" w:rsidRPr="004038EE">
        <w:rPr>
          <w:rFonts w:hAnsi="Times New Roman" w:cs="Times New Roman"/>
          <w:b/>
          <w:bCs/>
          <w:lang w:val="en-US"/>
        </w:rPr>
        <w:t>08_IN2410-01-TP-LER</w:t>
      </w:r>
      <w:r w:rsidR="0037039E" w:rsidRPr="0037039E">
        <w:rPr>
          <w:rFonts w:ascii="Times New Roman" w:hAnsi="Times New Roman" w:cs="Times New Roman"/>
          <w:b/>
          <w:bCs/>
          <w:color w:val="000000" w:themeColor="text1"/>
          <w:sz w:val="24"/>
          <w:szCs w:val="24"/>
        </w:rPr>
        <w:t xml:space="preserve">  </w:t>
      </w:r>
      <w:bookmarkEnd w:id="18"/>
      <w:r w:rsidR="0037039E" w:rsidRPr="0037039E">
        <w:rPr>
          <w:rFonts w:ascii="Times New Roman" w:hAnsi="Times New Roman" w:cs="Times New Roman"/>
          <w:b/>
          <w:bCs/>
          <w:color w:val="000000" w:themeColor="text1"/>
          <w:sz w:val="24"/>
          <w:szCs w:val="24"/>
        </w:rPr>
        <w:t>(</w:t>
      </w:r>
      <w:r w:rsidR="00E96753">
        <w:rPr>
          <w:rFonts w:ascii="Times New Roman" w:hAnsi="Times New Roman" w:cs="Times New Roman"/>
          <w:b/>
          <w:bCs/>
          <w:color w:val="000000" w:themeColor="text1"/>
          <w:sz w:val="24"/>
          <w:szCs w:val="24"/>
        </w:rPr>
        <w:t>lauko elektroniniai ryšiai</w:t>
      </w:r>
      <w:r w:rsidR="0037039E" w:rsidRPr="0037039E">
        <w:rPr>
          <w:rFonts w:ascii="Times New Roman" w:hAnsi="Times New Roman" w:cs="Times New Roman"/>
          <w:b/>
          <w:bCs/>
          <w:color w:val="000000" w:themeColor="text1"/>
          <w:sz w:val="24"/>
          <w:szCs w:val="24"/>
        </w:rPr>
        <w:t xml:space="preserve">)  kuriai pagal BVŽP rodyklę suteikiamas 45314000-1 kodas (įvairios telekomunikacijų įrangos įrengimas), </w:t>
      </w:r>
      <w:bookmarkStart w:id="19" w:name="_Hlk216866888"/>
      <w:r w:rsidR="00E96753" w:rsidRPr="004038EE">
        <w:rPr>
          <w:rFonts w:hAnsi="Times New Roman" w:cs="Times New Roman"/>
          <w:b/>
          <w:bCs/>
          <w:lang w:val="en-US"/>
        </w:rPr>
        <w:t>09_IN2410-01-TP-AS</w:t>
      </w:r>
      <w:r w:rsidR="00E96753">
        <w:rPr>
          <w:rFonts w:hAnsi="Times New Roman" w:cs="Times New Roman"/>
          <w:b/>
          <w:bCs/>
          <w:lang w:val="en-US"/>
        </w:rPr>
        <w:t xml:space="preserve"> (</w:t>
      </w:r>
      <w:r w:rsidR="00E96753" w:rsidRPr="00191245">
        <w:rPr>
          <w:rFonts w:hAnsi="Times New Roman" w:cs="Times New Roman"/>
          <w:b/>
          <w:bCs/>
        </w:rPr>
        <w:t>apsaugin</w:t>
      </w:r>
      <w:r w:rsidR="00E96753" w:rsidRPr="00191245">
        <w:rPr>
          <w:rFonts w:hAnsi="Times New Roman" w:cs="Times New Roman"/>
          <w:b/>
          <w:bCs/>
        </w:rPr>
        <w:t>ė</w:t>
      </w:r>
      <w:r w:rsidR="00E96753" w:rsidRPr="00191245">
        <w:rPr>
          <w:rFonts w:hAnsi="Times New Roman" w:cs="Times New Roman"/>
          <w:b/>
          <w:bCs/>
        </w:rPr>
        <w:t>s signalizacijos</w:t>
      </w:r>
      <w:r w:rsidR="00E96753">
        <w:rPr>
          <w:rFonts w:hAnsi="Times New Roman" w:cs="Times New Roman"/>
          <w:b/>
          <w:bCs/>
          <w:lang w:val="en-US"/>
        </w:rPr>
        <w:t>) ir</w:t>
      </w:r>
      <w:r w:rsidR="00E96753" w:rsidRPr="004038EE">
        <w:rPr>
          <w:rFonts w:hAnsi="Times New Roman" w:cs="Times New Roman"/>
          <w:b/>
          <w:bCs/>
          <w:lang w:val="en-US"/>
        </w:rPr>
        <w:t xml:space="preserve"> 10_IN2410-01-TP-GSS </w:t>
      </w:r>
      <w:r w:rsidR="0037039E" w:rsidRPr="0037039E">
        <w:rPr>
          <w:rFonts w:ascii="Times New Roman" w:hAnsi="Times New Roman" w:cs="Times New Roman"/>
          <w:b/>
          <w:bCs/>
          <w:color w:val="000000" w:themeColor="text1"/>
          <w:sz w:val="24"/>
          <w:szCs w:val="24"/>
        </w:rPr>
        <w:t>(</w:t>
      </w:r>
      <w:r w:rsidR="00E96753">
        <w:rPr>
          <w:rFonts w:ascii="Times New Roman" w:hAnsi="Times New Roman" w:cs="Times New Roman"/>
          <w:b/>
          <w:bCs/>
          <w:color w:val="000000" w:themeColor="text1"/>
          <w:sz w:val="24"/>
          <w:szCs w:val="24"/>
        </w:rPr>
        <w:t>gaisro aptikimo ir signalizacijos</w:t>
      </w:r>
      <w:r w:rsidR="0037039E" w:rsidRPr="0037039E">
        <w:rPr>
          <w:rFonts w:ascii="Times New Roman" w:hAnsi="Times New Roman" w:cs="Times New Roman"/>
          <w:b/>
          <w:bCs/>
          <w:color w:val="000000" w:themeColor="text1"/>
          <w:sz w:val="24"/>
          <w:szCs w:val="24"/>
        </w:rPr>
        <w:t>)</w:t>
      </w:r>
      <w:r w:rsidR="008657FB">
        <w:rPr>
          <w:rFonts w:ascii="Times New Roman" w:hAnsi="Times New Roman" w:cs="Times New Roman"/>
          <w:b/>
          <w:bCs/>
          <w:color w:val="000000" w:themeColor="text1"/>
          <w:sz w:val="24"/>
          <w:szCs w:val="24"/>
        </w:rPr>
        <w:t>,</w:t>
      </w:r>
      <w:r w:rsidR="0037039E" w:rsidRPr="0037039E">
        <w:rPr>
          <w:rFonts w:ascii="Times New Roman" w:hAnsi="Times New Roman" w:cs="Times New Roman"/>
          <w:b/>
          <w:bCs/>
          <w:color w:val="000000" w:themeColor="text1"/>
          <w:sz w:val="24"/>
          <w:szCs w:val="24"/>
        </w:rPr>
        <w:t xml:space="preserve"> </w:t>
      </w:r>
      <w:bookmarkEnd w:id="19"/>
      <w:r w:rsidR="00E96753" w:rsidRPr="0037039E">
        <w:rPr>
          <w:rFonts w:ascii="Times New Roman" w:hAnsi="Times New Roman" w:cs="Times New Roman"/>
          <w:b/>
          <w:bCs/>
          <w:color w:val="000000" w:themeColor="text1"/>
          <w:sz w:val="24"/>
          <w:szCs w:val="24"/>
        </w:rPr>
        <w:t>kuri</w:t>
      </w:r>
      <w:r w:rsidR="00E96753">
        <w:rPr>
          <w:rFonts w:ascii="Times New Roman" w:hAnsi="Times New Roman" w:cs="Times New Roman"/>
          <w:b/>
          <w:bCs/>
          <w:color w:val="000000" w:themeColor="text1"/>
          <w:sz w:val="24"/>
          <w:szCs w:val="24"/>
        </w:rPr>
        <w:t>ų</w:t>
      </w:r>
      <w:r w:rsidR="00E96753" w:rsidRPr="0037039E">
        <w:rPr>
          <w:rFonts w:ascii="Times New Roman" w:hAnsi="Times New Roman" w:cs="Times New Roman"/>
          <w:b/>
          <w:bCs/>
          <w:color w:val="000000" w:themeColor="text1"/>
          <w:sz w:val="24"/>
          <w:szCs w:val="24"/>
        </w:rPr>
        <w:t xml:space="preserve"> </w:t>
      </w:r>
      <w:r w:rsidR="0037039E" w:rsidRPr="0037039E">
        <w:rPr>
          <w:rFonts w:ascii="Times New Roman" w:hAnsi="Times New Roman" w:cs="Times New Roman"/>
          <w:b/>
          <w:bCs/>
          <w:color w:val="000000" w:themeColor="text1"/>
          <w:sz w:val="24"/>
          <w:szCs w:val="24"/>
        </w:rPr>
        <w:t>montuotinai įrangai pagal BVŽP rodyklę suteikiamas 35120000-1 kodas (įvairios stebėjimo ir apsaugos sistemos bei prietaisai)</w:t>
      </w:r>
    </w:p>
    <w:p w14:paraId="0B41977B" w14:textId="2E70F6AD" w:rsidR="00A9338B" w:rsidRPr="0037039E" w:rsidRDefault="00586FA3" w:rsidP="00A9338B">
      <w:pPr>
        <w:spacing w:before="60" w:after="60" w:line="240" w:lineRule="auto"/>
        <w:rPr>
          <w:rFonts w:ascii="Times New Roman" w:hAnsi="Times New Roman" w:cs="Times New Roman"/>
          <w:sz w:val="24"/>
          <w:szCs w:val="24"/>
        </w:rPr>
      </w:pPr>
      <w:r w:rsidRPr="0037039E">
        <w:rPr>
          <w:rFonts w:ascii="Times New Roman" w:hAnsi="Times New Roman" w:cs="Times New Roman"/>
          <w:sz w:val="24"/>
          <w:szCs w:val="24"/>
        </w:rPr>
        <w:t xml:space="preserve"> </w:t>
      </w:r>
      <w:r w:rsidR="00A9338B" w:rsidRPr="0037039E">
        <w:rPr>
          <w:rFonts w:ascii="Times New Roman" w:hAnsi="Times New Roman" w:cs="Times New Roman"/>
          <w:sz w:val="24"/>
          <w:szCs w:val="24"/>
        </w:rPr>
        <w:t xml:space="preserve">Tiekėjas privalo įrodyti, kad prekės ar paslaugos nekelia grėsmės nacionaliniam saugumui, nėra toliau nurodytų aplinkybių: </w:t>
      </w:r>
    </w:p>
    <w:p w14:paraId="6E5D082C" w14:textId="648035B8" w:rsidR="00A9338B" w:rsidRPr="00A20A08" w:rsidRDefault="00DB087F" w:rsidP="00A20A08">
      <w:pPr>
        <w:pStyle w:val="Sraopastraipa"/>
        <w:numPr>
          <w:ilvl w:val="0"/>
          <w:numId w:val="42"/>
        </w:numPr>
        <w:spacing w:before="60" w:after="60" w:line="240" w:lineRule="auto"/>
        <w:rPr>
          <w:rFonts w:ascii="Times New Roman" w:hAnsi="Times New Roman" w:cs="Times New Roman"/>
          <w:sz w:val="24"/>
          <w:szCs w:val="24"/>
        </w:rPr>
      </w:pPr>
      <w:r w:rsidRPr="00A20A08">
        <w:rPr>
          <w:rFonts w:ascii="Times New Roman" w:hAnsi="Times New Roman" w:cs="Times New Roman"/>
          <w:sz w:val="24"/>
          <w:szCs w:val="24"/>
        </w:rPr>
        <w:t>prekių</w:t>
      </w:r>
      <w:r w:rsidR="00A9338B" w:rsidRPr="00A20A08">
        <w:rPr>
          <w:rFonts w:ascii="Times New Roman" w:hAnsi="Times New Roman" w:cs="Times New Roman"/>
          <w:sz w:val="24"/>
          <w:szCs w:val="24"/>
        </w:rPr>
        <w:t xml:space="preserve"> gamintojas ar jį kontroliuojantis asmuo yra registruoti (jeigu gamintojas ar jį kontroliuojantis asmuo yra fizinis asmuo – nuolat gyvenantis ar turintis pilietybę) VPĮ 92 straipsnio 14 dalyje numatytame sąraše nurodytose valstybėse ar teritorijose;</w:t>
      </w:r>
    </w:p>
    <w:p w14:paraId="460B4D0D" w14:textId="0956EB3D" w:rsidR="0037198A" w:rsidRPr="00A20A08" w:rsidRDefault="00A20A08" w:rsidP="00A20A08">
      <w:pPr>
        <w:pStyle w:val="Sraopastraipa"/>
        <w:numPr>
          <w:ilvl w:val="0"/>
          <w:numId w:val="42"/>
        </w:numPr>
        <w:spacing w:before="60" w:after="60" w:line="240" w:lineRule="auto"/>
        <w:rPr>
          <w:rFonts w:ascii="Times New Roman" w:hAnsi="Times New Roman" w:cs="Times New Roman"/>
          <w:sz w:val="24"/>
          <w:szCs w:val="24"/>
        </w:rPr>
      </w:pPr>
      <w:r w:rsidRPr="00A20A08">
        <w:rPr>
          <w:rFonts w:ascii="Times New Roman" w:hAnsi="Times New Roman" w:cs="Times New Roman"/>
          <w:sz w:val="24"/>
          <w:szCs w:val="24"/>
        </w:rPr>
        <w:t>paslaugų teikimas būtų vykdomas iš VPĮ 92 straipsnio 14 dalyje numatytame sąraše nurodytų valstybių ar teritorijų.</w:t>
      </w:r>
    </w:p>
    <w:p w14:paraId="764F53FF" w14:textId="71562B7D" w:rsidR="00DB7DFF" w:rsidRPr="0037039E" w:rsidRDefault="005B681B" w:rsidP="005A210F">
      <w:pPr>
        <w:spacing w:before="60" w:after="60" w:line="240" w:lineRule="auto"/>
        <w:rPr>
          <w:rFonts w:ascii="Times New Roman" w:hAnsi="Times New Roman" w:cs="Times New Roman"/>
          <w:bCs/>
          <w:sz w:val="24"/>
          <w:szCs w:val="24"/>
        </w:rPr>
      </w:pPr>
      <w:r w:rsidRPr="0037039E">
        <w:rPr>
          <w:rFonts w:ascii="Times New Roman" w:hAnsi="Times New Roman" w:cs="Times New Roman"/>
          <w:b/>
          <w:sz w:val="24"/>
          <w:szCs w:val="24"/>
        </w:rPr>
        <w:t>Perkančioji organizacija</w:t>
      </w:r>
      <w:r w:rsidRPr="0037039E">
        <w:rPr>
          <w:rFonts w:ascii="Times New Roman" w:hAnsi="Times New Roman" w:cs="Times New Roman"/>
          <w:bCs/>
          <w:sz w:val="24"/>
          <w:szCs w:val="24"/>
        </w:rPr>
        <w:t xml:space="preserve"> pasiūlymo atitikties </w:t>
      </w:r>
      <w:r w:rsidR="00017E70" w:rsidRPr="0037039E">
        <w:rPr>
          <w:rFonts w:ascii="Times New Roman" w:hAnsi="Times New Roman" w:cs="Times New Roman"/>
          <w:bCs/>
          <w:sz w:val="24"/>
          <w:szCs w:val="24"/>
        </w:rPr>
        <w:t>V</w:t>
      </w:r>
      <w:r w:rsidRPr="0037039E">
        <w:rPr>
          <w:rFonts w:ascii="Times New Roman" w:hAnsi="Times New Roman" w:cs="Times New Roman"/>
          <w:bCs/>
          <w:sz w:val="24"/>
          <w:szCs w:val="24"/>
        </w:rPr>
        <w:t xml:space="preserve">iešųjų pirkimų įstatymo 37 straipsnio 9 dalies reikalavimams patvirtinimui, iš tiekėjo </w:t>
      </w:r>
      <w:r w:rsidRPr="0037039E">
        <w:rPr>
          <w:rFonts w:ascii="Times New Roman" w:hAnsi="Times New Roman" w:cs="Times New Roman"/>
          <w:b/>
          <w:sz w:val="24"/>
          <w:szCs w:val="24"/>
        </w:rPr>
        <w:t>reikalauja</w:t>
      </w:r>
      <w:r w:rsidR="00E322C4" w:rsidRPr="0037039E">
        <w:rPr>
          <w:rFonts w:ascii="Times New Roman" w:hAnsi="Times New Roman" w:cs="Times New Roman"/>
          <w:bCs/>
          <w:sz w:val="24"/>
          <w:szCs w:val="24"/>
        </w:rPr>
        <w:t xml:space="preserve">  </w:t>
      </w:r>
      <w:r w:rsidR="00E322C4" w:rsidRPr="0037039E">
        <w:rPr>
          <w:rFonts w:ascii="Times New Roman" w:hAnsi="Times New Roman" w:cs="Times New Roman"/>
          <w:b/>
          <w:sz w:val="24"/>
          <w:szCs w:val="24"/>
        </w:rPr>
        <w:t>KARTU SU PASIŪLYMU PATEIKTI</w:t>
      </w:r>
      <w:r w:rsidR="00E322C4" w:rsidRPr="0037039E">
        <w:rPr>
          <w:rFonts w:ascii="Times New Roman" w:hAnsi="Times New Roman" w:cs="Times New Roman"/>
          <w:bCs/>
          <w:sz w:val="24"/>
          <w:szCs w:val="24"/>
        </w:rPr>
        <w:t xml:space="preserve"> užpildytą pirkimo dokumentą</w:t>
      </w:r>
      <w:r w:rsidR="008718DB" w:rsidRPr="0037039E">
        <w:rPr>
          <w:rFonts w:ascii="Times New Roman" w:hAnsi="Times New Roman" w:cs="Times New Roman"/>
          <w:bCs/>
          <w:sz w:val="24"/>
          <w:szCs w:val="24"/>
        </w:rPr>
        <w:t xml:space="preserve"> </w:t>
      </w:r>
      <w:r w:rsidR="008718DB" w:rsidRPr="0037039E">
        <w:rPr>
          <w:rFonts w:ascii="Times New Roman" w:hAnsi="Times New Roman" w:cs="Times New Roman"/>
          <w:b/>
          <w:sz w:val="24"/>
          <w:szCs w:val="24"/>
        </w:rPr>
        <w:t>„Nacionalinio saugumo reikalavimų atitikties deklaracija“</w:t>
      </w:r>
      <w:r w:rsidR="00E322C4" w:rsidRPr="0037039E">
        <w:rPr>
          <w:rFonts w:ascii="Times New Roman" w:hAnsi="Times New Roman" w:cs="Times New Roman"/>
          <w:b/>
          <w:sz w:val="24"/>
          <w:szCs w:val="24"/>
        </w:rPr>
        <w:t xml:space="preserve"> </w:t>
      </w:r>
      <w:r w:rsidR="008718DB" w:rsidRPr="0037039E">
        <w:rPr>
          <w:rFonts w:ascii="Times New Roman" w:hAnsi="Times New Roman" w:cs="Times New Roman"/>
          <w:b/>
          <w:sz w:val="24"/>
          <w:szCs w:val="24"/>
        </w:rPr>
        <w:t>(</w:t>
      </w:r>
      <w:r w:rsidR="00755EFD" w:rsidRPr="0037039E">
        <w:rPr>
          <w:rFonts w:ascii="Times New Roman" w:hAnsi="Times New Roman" w:cs="Times New Roman"/>
          <w:b/>
          <w:sz w:val="24"/>
          <w:szCs w:val="24"/>
        </w:rPr>
        <w:t>8</w:t>
      </w:r>
      <w:r w:rsidR="00E322C4" w:rsidRPr="0037039E">
        <w:rPr>
          <w:rFonts w:ascii="Times New Roman" w:hAnsi="Times New Roman" w:cs="Times New Roman"/>
          <w:b/>
          <w:sz w:val="24"/>
          <w:szCs w:val="24"/>
        </w:rPr>
        <w:t xml:space="preserve"> </w:t>
      </w:r>
      <w:r w:rsidR="00033355" w:rsidRPr="0037039E">
        <w:rPr>
          <w:rFonts w:ascii="Times New Roman" w:hAnsi="Times New Roman" w:cs="Times New Roman"/>
          <w:b/>
          <w:sz w:val="24"/>
          <w:szCs w:val="24"/>
        </w:rPr>
        <w:t xml:space="preserve">PAGD </w:t>
      </w:r>
      <w:r w:rsidR="00E322C4" w:rsidRPr="0037039E">
        <w:rPr>
          <w:rFonts w:ascii="Times New Roman" w:hAnsi="Times New Roman" w:cs="Times New Roman"/>
          <w:b/>
          <w:sz w:val="24"/>
          <w:szCs w:val="24"/>
        </w:rPr>
        <w:t>PD ATITIKTIES DEKLARACIJA</w:t>
      </w:r>
      <w:r w:rsidR="008718DB" w:rsidRPr="0037039E">
        <w:rPr>
          <w:rFonts w:ascii="Times New Roman" w:hAnsi="Times New Roman" w:cs="Times New Roman"/>
          <w:b/>
          <w:sz w:val="24"/>
          <w:szCs w:val="24"/>
        </w:rPr>
        <w:t>)</w:t>
      </w:r>
      <w:r w:rsidRPr="0037039E">
        <w:rPr>
          <w:rFonts w:ascii="Times New Roman" w:hAnsi="Times New Roman" w:cs="Times New Roman"/>
          <w:bCs/>
          <w:sz w:val="24"/>
          <w:szCs w:val="24"/>
        </w:rPr>
        <w:t>, o iš ekonomiškai naudingiausią pasiūlymą pateikusio tiekėjo reikalaus pateikti (kartu su pasiūlymu šių dokumentų tiekėjas pateikti neturi)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r w:rsidR="007B021B" w:rsidRPr="0037039E">
        <w:rPr>
          <w:rFonts w:ascii="Times New Roman" w:hAnsi="Times New Roman" w:cs="Times New Roman"/>
          <w:bCs/>
          <w:sz w:val="24"/>
          <w:szCs w:val="24"/>
        </w:rPr>
        <w:t>.</w:t>
      </w:r>
      <w:r w:rsidR="0048180B" w:rsidRPr="0037039E">
        <w:rPr>
          <w:rFonts w:ascii="Times New Roman" w:hAnsi="Times New Roman" w:cs="Times New Roman"/>
          <w:bCs/>
          <w:sz w:val="24"/>
          <w:szCs w:val="24"/>
        </w:rPr>
        <w:t xml:space="preserve"> </w:t>
      </w:r>
    </w:p>
    <w:p w14:paraId="4933401F" w14:textId="62CC25E8" w:rsidR="000420DD" w:rsidRPr="0037039E" w:rsidRDefault="000420DD" w:rsidP="005A210F">
      <w:pPr>
        <w:spacing w:before="60" w:after="60" w:line="240" w:lineRule="auto"/>
        <w:rPr>
          <w:rFonts w:ascii="Times New Roman" w:hAnsi="Times New Roman" w:cs="Times New Roman"/>
          <w:sz w:val="24"/>
          <w:szCs w:val="24"/>
        </w:rPr>
      </w:pPr>
      <w:r w:rsidRPr="0037039E">
        <w:rPr>
          <w:rFonts w:ascii="Times New Roman" w:hAnsi="Times New Roman" w:cs="Times New Roman"/>
          <w:bCs/>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r w:rsidRPr="0037039E">
        <w:rPr>
          <w:rFonts w:ascii="Times New Roman" w:hAnsi="Times New Roman" w:cs="Times New Roman"/>
          <w:sz w:val="24"/>
          <w:szCs w:val="24"/>
        </w:rPr>
        <w:t>.</w:t>
      </w:r>
    </w:p>
    <w:p w14:paraId="4F5EE47C" w14:textId="72457D0A" w:rsidR="00893188" w:rsidRPr="0037039E" w:rsidRDefault="00893188" w:rsidP="00A9338B">
      <w:pPr>
        <w:spacing w:before="60" w:after="60" w:line="240" w:lineRule="auto"/>
        <w:rPr>
          <w:rFonts w:ascii="Times New Roman" w:hAnsi="Times New Roman" w:cs="Times New Roman"/>
          <w:bCs/>
          <w:sz w:val="24"/>
          <w:szCs w:val="24"/>
        </w:rPr>
      </w:pPr>
      <w:r w:rsidRPr="0037039E">
        <w:rPr>
          <w:rFonts w:ascii="Times New Roman" w:hAnsi="Times New Roman" w:cs="Times New Roman"/>
          <w:b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405B4" w:rsidRPr="0037039E">
        <w:rPr>
          <w:rFonts w:ascii="Times New Roman" w:hAnsi="Times New Roman" w:cs="Times New Roman"/>
          <w:bCs/>
          <w:sz w:val="24"/>
          <w:szCs w:val="24"/>
        </w:rPr>
        <w:t>aukščiau nurodytas reikalavimas (VPĮ</w:t>
      </w:r>
      <w:r w:rsidRPr="0037039E">
        <w:rPr>
          <w:rFonts w:ascii="Times New Roman" w:hAnsi="Times New Roman" w:cs="Times New Roman"/>
          <w:bCs/>
          <w:sz w:val="24"/>
          <w:szCs w:val="24"/>
        </w:rPr>
        <w:t xml:space="preserve"> 37 straipsnio 9 dalis</w:t>
      </w:r>
      <w:r w:rsidR="004405B4" w:rsidRPr="0037039E">
        <w:rPr>
          <w:rFonts w:ascii="Times New Roman" w:hAnsi="Times New Roman" w:cs="Times New Roman"/>
          <w:bCs/>
          <w:sz w:val="24"/>
          <w:szCs w:val="24"/>
        </w:rPr>
        <w:t>)</w:t>
      </w:r>
      <w:r w:rsidRPr="0037039E">
        <w:rPr>
          <w:rFonts w:ascii="Times New Roman" w:hAnsi="Times New Roman" w:cs="Times New Roman"/>
          <w:bCs/>
          <w:sz w:val="24"/>
          <w:szCs w:val="24"/>
        </w:rPr>
        <w:t xml:space="preserve"> yra netaikom</w:t>
      </w:r>
      <w:r w:rsidR="004405B4" w:rsidRPr="0037039E">
        <w:rPr>
          <w:rFonts w:ascii="Times New Roman" w:hAnsi="Times New Roman" w:cs="Times New Roman"/>
          <w:bCs/>
          <w:sz w:val="24"/>
          <w:szCs w:val="24"/>
        </w:rPr>
        <w:t>as.</w:t>
      </w:r>
    </w:p>
    <w:p w14:paraId="2D93FB85" w14:textId="77777777" w:rsidR="00A9338B" w:rsidRDefault="007B004A" w:rsidP="007B004A">
      <w:pPr>
        <w:tabs>
          <w:tab w:val="left" w:pos="1335"/>
          <w:tab w:val="center" w:pos="5174"/>
        </w:tabs>
        <w:spacing w:before="60" w:after="60" w:line="240" w:lineRule="auto"/>
        <w:jc w:val="left"/>
        <w:rPr>
          <w:rFonts w:ascii="Calibri Light" w:hAnsi="Calibri Light" w:cs="Calibri Light"/>
          <w:i/>
        </w:rPr>
      </w:pPr>
      <w:r w:rsidRPr="007B004A">
        <w:rPr>
          <w:rFonts w:ascii="Calibri Light" w:hAnsi="Calibri Light" w:cs="Calibri Light"/>
          <w:i/>
        </w:rPr>
        <w:tab/>
      </w:r>
      <w:r w:rsidRPr="007B004A">
        <w:rPr>
          <w:rFonts w:ascii="Calibri Light" w:hAnsi="Calibri Light" w:cs="Calibri Light"/>
          <w:i/>
        </w:rPr>
        <w:tab/>
      </w:r>
    </w:p>
    <w:bookmarkEnd w:id="17"/>
    <w:p w14:paraId="08A9E0AA" w14:textId="0AB5DE36" w:rsidR="00E96753" w:rsidRDefault="00E96753" w:rsidP="0037039E">
      <w:pPr>
        <w:spacing w:before="60" w:after="60" w:line="240" w:lineRule="auto"/>
        <w:jc w:val="center"/>
        <w:rPr>
          <w:rFonts w:ascii="Calibri" w:hAnsi="Calibri" w:cs="Calibri"/>
          <w:b/>
          <w:bCs/>
          <w:sz w:val="24"/>
          <w:szCs w:val="24"/>
        </w:rPr>
      </w:pPr>
      <w:r w:rsidRPr="00D7226F">
        <w:rPr>
          <w:b/>
          <w:bCs/>
          <w:color w:val="000000" w:themeColor="text1"/>
        </w:rPr>
        <w:t>SPECIALIOSIOS PASKIRTIES PASTATO- GAISRINĖS SU PRIEDANGA, LAUKO G.19, JURBARKAS, STATYBOS DARB</w:t>
      </w:r>
      <w:r>
        <w:rPr>
          <w:b/>
          <w:bCs/>
          <w:color w:val="000000" w:themeColor="text1"/>
        </w:rPr>
        <w:t>Ų</w:t>
      </w:r>
      <w:r w:rsidRPr="0037039E" w:rsidDel="00E96753">
        <w:rPr>
          <w:rFonts w:ascii="Calibri" w:hAnsi="Calibri" w:cs="Calibri"/>
          <w:b/>
          <w:bCs/>
          <w:sz w:val="24"/>
          <w:szCs w:val="24"/>
        </w:rPr>
        <w:t xml:space="preserve"> </w:t>
      </w:r>
    </w:p>
    <w:p w14:paraId="60384676" w14:textId="0AD42C08" w:rsidR="0037039E" w:rsidRDefault="0037039E" w:rsidP="0037039E">
      <w:pPr>
        <w:spacing w:before="60" w:after="60" w:line="240" w:lineRule="auto"/>
        <w:jc w:val="center"/>
        <w:rPr>
          <w:rFonts w:ascii="Calibri" w:hAnsi="Calibri" w:cs="Calibri"/>
          <w:b/>
          <w:bCs/>
          <w:sz w:val="24"/>
          <w:szCs w:val="24"/>
        </w:rPr>
      </w:pPr>
      <w:r w:rsidRPr="0037039E">
        <w:rPr>
          <w:rFonts w:ascii="Calibri" w:hAnsi="Calibri" w:cs="Calibri"/>
          <w:b/>
          <w:bCs/>
          <w:sz w:val="24"/>
          <w:szCs w:val="24"/>
        </w:rPr>
        <w:t>TECHNINĖ UŽDUOTIS</w:t>
      </w:r>
      <w:r>
        <w:rPr>
          <w:rFonts w:ascii="Calibri" w:hAnsi="Calibri" w:cs="Calibri"/>
          <w:b/>
          <w:bCs/>
          <w:sz w:val="24"/>
          <w:szCs w:val="24"/>
        </w:rPr>
        <w:t xml:space="preserve"> (TECHNINĖ SPECIFIKACIJA)</w:t>
      </w:r>
    </w:p>
    <w:p w14:paraId="6D4A1068" w14:textId="77777777" w:rsidR="00E96753" w:rsidRPr="0037039E" w:rsidRDefault="00E96753" w:rsidP="0037039E">
      <w:pPr>
        <w:spacing w:before="60" w:after="60" w:line="240" w:lineRule="auto"/>
        <w:jc w:val="center"/>
        <w:rPr>
          <w:rFonts w:ascii="Calibri" w:hAnsi="Calibri" w:cs="Calibri"/>
          <w:b/>
          <w:bCs/>
          <w:sz w:val="24"/>
          <w:szCs w:val="24"/>
        </w:rPr>
      </w:pPr>
    </w:p>
    <w:p w14:paraId="04BD7190"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1.</w:t>
      </w:r>
      <w:r w:rsidRPr="00E96753">
        <w:rPr>
          <w:rFonts w:ascii="Times New Roman" w:hAnsi="Times New Roman" w:cs="Times New Roman"/>
          <w:sz w:val="24"/>
          <w:szCs w:val="24"/>
        </w:rPr>
        <w:tab/>
        <w:t>Priešgaisrinės apsaugos ir gelbėjimo departamentas prie Vidaus reikalų ministerijos (toliau - Departamentas/Perkančioji organizacija) atlieka Specialiosios paskirties pastato – gaisrinės su priedanga, inžinerinių tinklų, teritorijos sutvarkymo bei išvažiavimo į Lauko g. Jurbarke, statybos darbų pirkimą.</w:t>
      </w:r>
    </w:p>
    <w:p w14:paraId="72BA61AC" w14:textId="77777777" w:rsidR="00E96753" w:rsidRPr="00E96753" w:rsidRDefault="00E96753" w:rsidP="00E96753">
      <w:pPr>
        <w:spacing w:before="60" w:after="60" w:line="240" w:lineRule="auto"/>
        <w:rPr>
          <w:rFonts w:ascii="Times New Roman" w:hAnsi="Times New Roman" w:cs="Times New Roman"/>
          <w:sz w:val="24"/>
          <w:szCs w:val="24"/>
        </w:rPr>
      </w:pPr>
    </w:p>
    <w:p w14:paraId="734204CF"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 xml:space="preserve"> </w:t>
      </w:r>
      <w:r w:rsidRPr="00E96753">
        <w:rPr>
          <w:rFonts w:ascii="Times New Roman" w:hAnsi="Times New Roman" w:cs="Times New Roman"/>
          <w:sz w:val="24"/>
          <w:szCs w:val="24"/>
        </w:rPr>
        <w:tab/>
        <w:t xml:space="preserve">Adresas: Lauko g. 19, Jurbarkas. </w:t>
      </w:r>
    </w:p>
    <w:p w14:paraId="46BF66D2"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 xml:space="preserve"> </w:t>
      </w:r>
      <w:r w:rsidRPr="00E96753">
        <w:rPr>
          <w:rFonts w:ascii="Times New Roman" w:hAnsi="Times New Roman" w:cs="Times New Roman"/>
          <w:sz w:val="24"/>
          <w:szCs w:val="24"/>
        </w:rPr>
        <w:tab/>
        <w:t xml:space="preserve">Statinio paskirtis: Specialioji; </w:t>
      </w:r>
    </w:p>
    <w:p w14:paraId="37D8563D"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 xml:space="preserve"> </w:t>
      </w:r>
      <w:r w:rsidRPr="00E96753">
        <w:rPr>
          <w:rFonts w:ascii="Times New Roman" w:hAnsi="Times New Roman" w:cs="Times New Roman"/>
          <w:sz w:val="24"/>
          <w:szCs w:val="24"/>
        </w:rPr>
        <w:tab/>
        <w:t xml:space="preserve">Statinio kategorija: Ypatingas statinys; </w:t>
      </w:r>
    </w:p>
    <w:p w14:paraId="017134BC"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 xml:space="preserve"> </w:t>
      </w:r>
      <w:r w:rsidRPr="00E96753">
        <w:rPr>
          <w:rFonts w:ascii="Times New Roman" w:hAnsi="Times New Roman" w:cs="Times New Roman"/>
          <w:sz w:val="24"/>
          <w:szCs w:val="24"/>
        </w:rPr>
        <w:tab/>
        <w:t xml:space="preserve">Statinių klasifikatorius: 7.16 specialiosios paskirties pastatai – pastatai skirti specialiesiems tikslams (kareivinių pastatai, kalėjimai, pataisos darbų kolonijos, tardymo izoliatoriai, policijos, priešgaisrinių ir gelbėjimo tarnybų pastatai, slėptuvės, pasienio kontrolės punktai ir kiti pastatai); </w:t>
      </w:r>
    </w:p>
    <w:p w14:paraId="6F00CA37"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 xml:space="preserve"> </w:t>
      </w:r>
      <w:r w:rsidRPr="00E96753">
        <w:rPr>
          <w:rFonts w:ascii="Times New Roman" w:hAnsi="Times New Roman" w:cs="Times New Roman"/>
          <w:sz w:val="24"/>
          <w:szCs w:val="24"/>
        </w:rPr>
        <w:tab/>
        <w:t>Bendras pastato plotas: 1846,36 m²;</w:t>
      </w:r>
    </w:p>
    <w:p w14:paraId="0C5A897C"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 xml:space="preserve"> </w:t>
      </w:r>
      <w:r w:rsidRPr="00E96753">
        <w:rPr>
          <w:rFonts w:ascii="Times New Roman" w:hAnsi="Times New Roman" w:cs="Times New Roman"/>
          <w:sz w:val="24"/>
          <w:szCs w:val="24"/>
        </w:rPr>
        <w:tab/>
        <w:t>Tūris: 10155 m³;</w:t>
      </w:r>
    </w:p>
    <w:p w14:paraId="08590F79"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lastRenderedPageBreak/>
        <w:tab/>
        <w:t>Pastato aukštis: 11,50 m;</w:t>
      </w:r>
    </w:p>
    <w:p w14:paraId="5BB35BFD"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 xml:space="preserve"> </w:t>
      </w:r>
      <w:r w:rsidRPr="00E96753">
        <w:rPr>
          <w:rFonts w:ascii="Times New Roman" w:hAnsi="Times New Roman" w:cs="Times New Roman"/>
          <w:sz w:val="24"/>
          <w:szCs w:val="24"/>
        </w:rPr>
        <w:tab/>
        <w:t>Lauko vandentiekio tinklai: d110 – 130, 30 m; d160 – 185,32 m; d250 – 37,60 m;</w:t>
      </w:r>
    </w:p>
    <w:p w14:paraId="0ADCDA3F"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 xml:space="preserve"> </w:t>
      </w:r>
      <w:r w:rsidRPr="00E96753">
        <w:rPr>
          <w:rFonts w:ascii="Times New Roman" w:hAnsi="Times New Roman" w:cs="Times New Roman"/>
          <w:sz w:val="24"/>
          <w:szCs w:val="24"/>
        </w:rPr>
        <w:tab/>
        <w:t>Lauko buitinių nuotekų tinklai: d90 – 85,29 m; d110 – 2,85 m; d160 – 68,87 m; d200 – 25,99 m;</w:t>
      </w:r>
    </w:p>
    <w:p w14:paraId="55AD547D"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 xml:space="preserve"> </w:t>
      </w:r>
      <w:r w:rsidRPr="00E96753">
        <w:rPr>
          <w:rFonts w:ascii="Times New Roman" w:hAnsi="Times New Roman" w:cs="Times New Roman"/>
          <w:sz w:val="24"/>
          <w:szCs w:val="24"/>
        </w:rPr>
        <w:tab/>
        <w:t>Lauko lietaus nuotekų tinklai L1: d110 – 15,47 m; d200 – 57,90 m;</w:t>
      </w:r>
    </w:p>
    <w:p w14:paraId="758F22B0"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ab/>
        <w:t xml:space="preserve">Lauko lietaus nuotekų tinklai L2 (drenažas): d160 – 16,20 m; d200 – 76,90 m; d250 – 15,24 m; d315 </w:t>
      </w:r>
      <w:r w:rsidRPr="00E96753">
        <w:rPr>
          <w:rFonts w:ascii="Times New Roman" w:hAnsi="Times New Roman" w:cs="Times New Roman"/>
          <w:sz w:val="24"/>
          <w:szCs w:val="24"/>
        </w:rPr>
        <w:tab/>
        <w:t>– 12,0 m;</w:t>
      </w:r>
    </w:p>
    <w:p w14:paraId="0F32ADA1"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ab/>
        <w:t>Drenažas: d63 – 5,35 m; d110 – 2,96 m; d128 – 268,26 m;</w:t>
      </w:r>
    </w:p>
    <w:p w14:paraId="263BBE59"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 xml:space="preserve"> </w:t>
      </w:r>
      <w:r w:rsidRPr="00E96753">
        <w:rPr>
          <w:rFonts w:ascii="Times New Roman" w:hAnsi="Times New Roman" w:cs="Times New Roman"/>
          <w:sz w:val="24"/>
          <w:szCs w:val="24"/>
        </w:rPr>
        <w:tab/>
        <w:t>Elektros tinklai: 970 m;</w:t>
      </w:r>
    </w:p>
    <w:p w14:paraId="5D023366"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ab/>
        <w:t>Ryšių tinklai: 150 m;</w:t>
      </w:r>
    </w:p>
    <w:p w14:paraId="387AAC71"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 xml:space="preserve"> </w:t>
      </w:r>
      <w:r w:rsidRPr="00E96753">
        <w:rPr>
          <w:rFonts w:ascii="Times New Roman" w:hAnsi="Times New Roman" w:cs="Times New Roman"/>
          <w:sz w:val="24"/>
          <w:szCs w:val="24"/>
        </w:rPr>
        <w:tab/>
        <w:t>Teritorijos sutvarkymas:</w:t>
      </w:r>
    </w:p>
    <w:p w14:paraId="55364377"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ab/>
      </w:r>
      <w:r w:rsidRPr="00E96753">
        <w:rPr>
          <w:rFonts w:ascii="Times New Roman" w:hAnsi="Times New Roman" w:cs="Times New Roman"/>
          <w:sz w:val="24"/>
          <w:szCs w:val="24"/>
        </w:rPr>
        <w:tab/>
        <w:t>Aikštelė (automobilių) – 1182 m2;</w:t>
      </w:r>
    </w:p>
    <w:p w14:paraId="1DC712F6"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ab/>
      </w:r>
      <w:r w:rsidRPr="00E96753">
        <w:rPr>
          <w:rFonts w:ascii="Times New Roman" w:hAnsi="Times New Roman" w:cs="Times New Roman"/>
          <w:sz w:val="24"/>
          <w:szCs w:val="24"/>
        </w:rPr>
        <w:tab/>
        <w:t>Aikštelė (pėsčiųjų takai) – 300 m2;</w:t>
      </w:r>
    </w:p>
    <w:p w14:paraId="792F1BF7"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ab/>
      </w:r>
      <w:r w:rsidRPr="00E96753">
        <w:rPr>
          <w:rFonts w:ascii="Times New Roman" w:hAnsi="Times New Roman" w:cs="Times New Roman"/>
          <w:sz w:val="24"/>
          <w:szCs w:val="24"/>
        </w:rPr>
        <w:tab/>
        <w:t>Aikštelė (sporto) – 576 m2;</w:t>
      </w:r>
    </w:p>
    <w:p w14:paraId="1F50C034"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ab/>
        <w:t>Kiti statiniai:</w:t>
      </w:r>
    </w:p>
    <w:p w14:paraId="77EA4CE6"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ab/>
      </w:r>
      <w:r w:rsidRPr="00E96753">
        <w:rPr>
          <w:rFonts w:ascii="Times New Roman" w:hAnsi="Times New Roman" w:cs="Times New Roman"/>
          <w:sz w:val="24"/>
          <w:szCs w:val="24"/>
        </w:rPr>
        <w:tab/>
        <w:t>Rūkymo vietos stoginė – 4,5 m2;</w:t>
      </w:r>
    </w:p>
    <w:p w14:paraId="729514BA"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ab/>
      </w:r>
      <w:r w:rsidRPr="00E96753">
        <w:rPr>
          <w:rFonts w:ascii="Times New Roman" w:hAnsi="Times New Roman" w:cs="Times New Roman"/>
          <w:sz w:val="24"/>
          <w:szCs w:val="24"/>
        </w:rPr>
        <w:tab/>
        <w:t>Tvora h=1,6m – 290 m;</w:t>
      </w:r>
    </w:p>
    <w:p w14:paraId="5C492977"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ab/>
      </w:r>
      <w:r w:rsidRPr="00E96753">
        <w:rPr>
          <w:rFonts w:ascii="Times New Roman" w:hAnsi="Times New Roman" w:cs="Times New Roman"/>
          <w:sz w:val="24"/>
          <w:szCs w:val="24"/>
        </w:rPr>
        <w:tab/>
        <w:t>Tvora h=4,5m – 98 m;</w:t>
      </w:r>
    </w:p>
    <w:p w14:paraId="7DC8AAD8"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ab/>
      </w:r>
      <w:r w:rsidRPr="00E96753">
        <w:rPr>
          <w:rFonts w:ascii="Times New Roman" w:hAnsi="Times New Roman" w:cs="Times New Roman"/>
          <w:sz w:val="24"/>
          <w:szCs w:val="24"/>
        </w:rPr>
        <w:tab/>
        <w:t>Buitinių nuotekų siurblinė 3 l/s</w:t>
      </w:r>
    </w:p>
    <w:p w14:paraId="164F20E6"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ab/>
      </w:r>
      <w:r w:rsidRPr="00E96753">
        <w:rPr>
          <w:rFonts w:ascii="Times New Roman" w:hAnsi="Times New Roman" w:cs="Times New Roman"/>
          <w:sz w:val="24"/>
          <w:szCs w:val="24"/>
        </w:rPr>
        <w:tab/>
        <w:t>Drenažo nuotekų siurblinė 3 l/s</w:t>
      </w:r>
    </w:p>
    <w:p w14:paraId="74ADD7EA"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ab/>
      </w:r>
      <w:r w:rsidRPr="00E96753">
        <w:rPr>
          <w:rFonts w:ascii="Times New Roman" w:hAnsi="Times New Roman" w:cs="Times New Roman"/>
          <w:sz w:val="24"/>
          <w:szCs w:val="24"/>
        </w:rPr>
        <w:tab/>
        <w:t>Naftos rinktuvas 6 l/s</w:t>
      </w:r>
    </w:p>
    <w:p w14:paraId="4C412D55" w14:textId="77777777" w:rsidR="00E96753" w:rsidRPr="00E96753" w:rsidRDefault="00E96753" w:rsidP="00E96753">
      <w:pPr>
        <w:spacing w:before="60" w:after="60" w:line="240" w:lineRule="auto"/>
        <w:rPr>
          <w:rFonts w:ascii="Times New Roman" w:hAnsi="Times New Roman" w:cs="Times New Roman"/>
          <w:sz w:val="24"/>
          <w:szCs w:val="24"/>
        </w:rPr>
      </w:pPr>
    </w:p>
    <w:p w14:paraId="7B75037F" w14:textId="7E3214D0" w:rsidR="00E96753" w:rsidRPr="00E96753" w:rsidRDefault="00E96753" w:rsidP="00E96753">
      <w:pPr>
        <w:spacing w:before="60" w:after="60" w:line="240" w:lineRule="auto"/>
        <w:rPr>
          <w:rFonts w:ascii="Times New Roman" w:hAnsi="Times New Roman" w:cs="Times New Roman"/>
          <w:sz w:val="24"/>
          <w:szCs w:val="24"/>
        </w:rPr>
      </w:pPr>
      <w:bookmarkStart w:id="20" w:name="_Hlk216870209"/>
      <w:r w:rsidRPr="00E96753">
        <w:rPr>
          <w:rFonts w:ascii="Times New Roman" w:hAnsi="Times New Roman" w:cs="Times New Roman"/>
          <w:sz w:val="24"/>
          <w:szCs w:val="24"/>
        </w:rPr>
        <w:t xml:space="preserve">2. Detali informacija apie perkamus darbus pateikiama UAB “IN ACE” </w:t>
      </w:r>
      <w:r>
        <w:rPr>
          <w:rFonts w:ascii="Times New Roman" w:hAnsi="Times New Roman" w:cs="Times New Roman"/>
          <w:sz w:val="24"/>
          <w:szCs w:val="24"/>
        </w:rPr>
        <w:t>parengtame</w:t>
      </w:r>
      <w:r w:rsidRPr="00E96753">
        <w:rPr>
          <w:rFonts w:ascii="Times New Roman" w:hAnsi="Times New Roman" w:cs="Times New Roman"/>
          <w:sz w:val="24"/>
          <w:szCs w:val="24"/>
        </w:rPr>
        <w:t xml:space="preserve"> </w:t>
      </w:r>
      <w:r>
        <w:rPr>
          <w:rFonts w:ascii="Times New Roman" w:hAnsi="Times New Roman" w:cs="Times New Roman"/>
          <w:sz w:val="24"/>
          <w:szCs w:val="24"/>
        </w:rPr>
        <w:t>t</w:t>
      </w:r>
      <w:r w:rsidRPr="00E96753">
        <w:rPr>
          <w:rFonts w:ascii="Times New Roman" w:hAnsi="Times New Roman" w:cs="Times New Roman"/>
          <w:sz w:val="24"/>
          <w:szCs w:val="24"/>
        </w:rPr>
        <w:t>echniniame projekte</w:t>
      </w:r>
      <w:r>
        <w:rPr>
          <w:rFonts w:ascii="Times New Roman" w:hAnsi="Times New Roman" w:cs="Times New Roman"/>
          <w:sz w:val="24"/>
          <w:szCs w:val="24"/>
        </w:rPr>
        <w:t xml:space="preserve"> </w:t>
      </w:r>
      <w:r w:rsidRPr="00E96753">
        <w:rPr>
          <w:rFonts w:ascii="Times New Roman" w:hAnsi="Times New Roman" w:cs="Times New Roman"/>
          <w:sz w:val="24"/>
          <w:szCs w:val="24"/>
        </w:rPr>
        <w:t>Nr. IN2410-01-TP*.</w:t>
      </w:r>
    </w:p>
    <w:p w14:paraId="1CECB186" w14:textId="4B7DA519" w:rsidR="00E96753" w:rsidRPr="001D1524"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 xml:space="preserve">3. </w:t>
      </w:r>
      <w:bookmarkStart w:id="21" w:name="_Hlk190760604"/>
      <w:r w:rsidRPr="001D1524">
        <w:rPr>
          <w:rFonts w:ascii="Times New Roman" w:hAnsi="Times New Roman" w:cs="Times New Roman"/>
          <w:color w:val="000000" w:themeColor="text1"/>
          <w:sz w:val="24"/>
          <w:szCs w:val="24"/>
        </w:rPr>
        <w:t>Statybos darbai bus atliekami pagal UAB</w:t>
      </w:r>
      <w:r w:rsidRPr="001D1524">
        <w:rPr>
          <w:rFonts w:ascii="Times New Roman" w:hAnsi="Times New Roman" w:cs="Times New Roman"/>
          <w:b/>
          <w:bCs/>
          <w:color w:val="000000" w:themeColor="text1"/>
          <w:sz w:val="24"/>
          <w:szCs w:val="24"/>
        </w:rPr>
        <w:t xml:space="preserve"> </w:t>
      </w:r>
      <w:r w:rsidRPr="001D1524">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IN ACE</w:t>
      </w:r>
      <w:r w:rsidRPr="001D1524">
        <w:rPr>
          <w:rFonts w:ascii="Times New Roman" w:hAnsi="Times New Roman" w:cs="Times New Roman"/>
          <w:color w:val="000000" w:themeColor="text1"/>
          <w:sz w:val="24"/>
          <w:szCs w:val="24"/>
        </w:rPr>
        <w:t>“ parengtą darbo projektą</w:t>
      </w:r>
      <w:bookmarkEnd w:id="21"/>
      <w:r w:rsidRPr="001D1524">
        <w:rPr>
          <w:rFonts w:ascii="Times New Roman" w:hAnsi="Times New Roman" w:cs="Times New Roman"/>
          <w:color w:val="000000" w:themeColor="text1"/>
          <w:sz w:val="24"/>
          <w:szCs w:val="24"/>
        </w:rPr>
        <w:t>.</w:t>
      </w:r>
    </w:p>
    <w:p w14:paraId="4484CFA1" w14:textId="4F84F35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4. Teikdamas pasiūlymą dalyvis turi įvertinti reikiamus atlikti darbus pagal techninio projekto technines specifikacijas, parengtus brėžinius ir darbus, kuriuos reikia atlikti, kad būtų pasirašytas statybos užbaigimo aktas. Į siūlomą kainą būtina įskaičiuoti visas rangos darbų išlaidas ir visus mokesčius. Dalyvis turi prisiimti riziką už visas išlaidas, kurias, teikdamas pasiūlymą ir laikydamasis pirkimo dokumentuose nustatytų reikalavimų, privalėjo įskaičiuoti į pasiūlymo kainą.</w:t>
      </w:r>
    </w:p>
    <w:p w14:paraId="361E1F77" w14:textId="378905D6" w:rsidR="00E96753" w:rsidRPr="00E96753" w:rsidRDefault="00E96753" w:rsidP="00E96753">
      <w:pPr>
        <w:spacing w:before="60" w:after="60" w:line="240" w:lineRule="auto"/>
        <w:rPr>
          <w:rFonts w:ascii="Times New Roman" w:hAnsi="Times New Roman" w:cs="Times New Roman"/>
          <w:sz w:val="24"/>
          <w:szCs w:val="24"/>
        </w:rPr>
      </w:pPr>
      <w:bookmarkStart w:id="22" w:name="_Hlk216869040"/>
      <w:bookmarkEnd w:id="20"/>
      <w:r w:rsidRPr="00E96753">
        <w:rPr>
          <w:rFonts w:ascii="Times New Roman" w:hAnsi="Times New Roman" w:cs="Times New Roman"/>
          <w:sz w:val="24"/>
          <w:szCs w:val="24"/>
        </w:rPr>
        <w:t xml:space="preserve">5. Sutarties galiojimo terminas įskaitant pratęsimus ir atsiskaitymus ne ilgesnis kaip </w:t>
      </w:r>
      <w:r w:rsidR="00E31B97">
        <w:rPr>
          <w:rFonts w:ascii="Times New Roman" w:hAnsi="Times New Roman" w:cs="Times New Roman"/>
          <w:sz w:val="24"/>
          <w:szCs w:val="24"/>
        </w:rPr>
        <w:t>16 mėn. nuo Sutarties įsigaliojimo dienos.</w:t>
      </w:r>
    </w:p>
    <w:bookmarkEnd w:id="22"/>
    <w:p w14:paraId="3CA9F91D"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6. Statybvietė Rangovui perduodama ne vėliau kaip per 10 (dešimt) darbo dienų po Sutarties įsigaliojimo.</w:t>
      </w:r>
    </w:p>
    <w:p w14:paraId="5FC6A20D" w14:textId="77777777" w:rsidR="00E96753" w:rsidRPr="00E96753" w:rsidRDefault="00E96753" w:rsidP="00E96753">
      <w:pPr>
        <w:spacing w:before="60" w:after="60" w:line="240" w:lineRule="auto"/>
        <w:rPr>
          <w:rFonts w:ascii="Times New Roman" w:hAnsi="Times New Roman" w:cs="Times New Roman"/>
          <w:sz w:val="24"/>
          <w:szCs w:val="24"/>
        </w:rPr>
      </w:pPr>
      <w:r w:rsidRPr="00E96753">
        <w:rPr>
          <w:rFonts w:ascii="Times New Roman" w:hAnsi="Times New Roman" w:cs="Times New Roman"/>
          <w:sz w:val="24"/>
          <w:szCs w:val="24"/>
        </w:rPr>
        <w:t>7. Darbų atlikimo vieta – Lauko g. 19, Jurbarkas.</w:t>
      </w:r>
    </w:p>
    <w:p w14:paraId="11EEF625" w14:textId="41CE33F6" w:rsidR="009D1E76" w:rsidRPr="0037039E" w:rsidRDefault="00E96753" w:rsidP="00E96753">
      <w:pPr>
        <w:spacing w:before="60" w:after="60" w:line="240" w:lineRule="auto"/>
        <w:rPr>
          <w:rFonts w:ascii="Times New Roman" w:hAnsi="Times New Roman" w:cs="Times New Roman"/>
          <w:sz w:val="20"/>
          <w:szCs w:val="20"/>
        </w:rPr>
      </w:pPr>
      <w:bookmarkStart w:id="23" w:name="_Hlk216870340"/>
      <w:r w:rsidRPr="00E96753">
        <w:rPr>
          <w:rFonts w:ascii="Times New Roman" w:hAnsi="Times New Roman" w:cs="Times New Roman"/>
          <w:sz w:val="24"/>
          <w:szCs w:val="24"/>
        </w:rPr>
        <w:t>8. Pirkimo sąlygų techninėje specifikacijoje ar techniniame projekte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bookmarkEnd w:id="23"/>
    </w:p>
    <w:sectPr w:rsidR="009D1E76" w:rsidRPr="0037039E" w:rsidSect="00F372C9">
      <w:headerReference w:type="default" r:id="rId10"/>
      <w:footerReference w:type="default" r:id="rId11"/>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8B4B4" w14:textId="77777777" w:rsidR="002006B2" w:rsidRDefault="002006B2">
      <w:pPr>
        <w:spacing w:after="0" w:line="240" w:lineRule="auto"/>
      </w:pPr>
      <w:r>
        <w:separator/>
      </w:r>
    </w:p>
  </w:endnote>
  <w:endnote w:type="continuationSeparator" w:id="0">
    <w:p w14:paraId="57B16F3A" w14:textId="77777777" w:rsidR="002006B2" w:rsidRDefault="00200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00"/>
    <w:family w:val="swiss"/>
    <w:pitch w:val="variable"/>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F6DEE" w14:textId="77777777" w:rsidR="002006B2" w:rsidRDefault="002006B2">
      <w:pPr>
        <w:spacing w:after="0" w:line="240" w:lineRule="auto"/>
      </w:pPr>
      <w:r>
        <w:separator/>
      </w:r>
    </w:p>
  </w:footnote>
  <w:footnote w:type="continuationSeparator" w:id="0">
    <w:p w14:paraId="0BCB6413" w14:textId="77777777" w:rsidR="002006B2" w:rsidRDefault="002006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6DF71880" w:rsidR="00CC5562" w:rsidRPr="00F946E3" w:rsidRDefault="005B07A1" w:rsidP="00CC5562">
          <w:pPr>
            <w:jc w:val="left"/>
            <w:rPr>
              <w:rFonts w:ascii="Calibri Light" w:hAnsi="Calibri Light" w:cs="Calibri Light"/>
              <w:b/>
              <w:sz w:val="20"/>
              <w:szCs w:val="20"/>
            </w:rPr>
          </w:pPr>
          <w:r>
            <w:rPr>
              <w:rFonts w:ascii="Calibri Light" w:hAnsi="Calibri Light" w:cs="Calibri Light"/>
              <w:b/>
              <w:color w:val="FFFFFF" w:themeColor="background1"/>
              <w:sz w:val="20"/>
              <w:szCs w:val="20"/>
            </w:rPr>
            <w:t xml:space="preserve">PAGD </w:t>
          </w:r>
          <w:r w:rsidR="00CC5562" w:rsidRPr="00F946E3">
            <w:rPr>
              <w:rFonts w:ascii="Calibri Light" w:hAnsi="Calibri Light" w:cs="Calibri Light"/>
              <w:b/>
              <w:color w:val="FFFFFF" w:themeColor="background1"/>
              <w:sz w:val="20"/>
              <w:szCs w:val="20"/>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B460702"/>
    <w:multiLevelType w:val="hybridMultilevel"/>
    <w:tmpl w:val="F3F6C7F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A8C3CE8"/>
    <w:multiLevelType w:val="hybridMultilevel"/>
    <w:tmpl w:val="2E24A69A"/>
    <w:lvl w:ilvl="0" w:tplc="E38E3E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10F2ECD"/>
    <w:multiLevelType w:val="hybridMultilevel"/>
    <w:tmpl w:val="FB1870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47680510">
    <w:abstractNumId w:val="4"/>
  </w:num>
  <w:num w:numId="2" w16cid:durableId="1964077012">
    <w:abstractNumId w:val="3"/>
  </w:num>
  <w:num w:numId="3" w16cid:durableId="665985393">
    <w:abstractNumId w:val="2"/>
  </w:num>
  <w:num w:numId="4" w16cid:durableId="1274901485">
    <w:abstractNumId w:val="1"/>
  </w:num>
  <w:num w:numId="5" w16cid:durableId="435175606">
    <w:abstractNumId w:val="0"/>
  </w:num>
  <w:num w:numId="6" w16cid:durableId="45303352">
    <w:abstractNumId w:val="13"/>
  </w:num>
  <w:num w:numId="7" w16cid:durableId="39672237">
    <w:abstractNumId w:val="20"/>
  </w:num>
  <w:num w:numId="8" w16cid:durableId="529221219">
    <w:abstractNumId w:val="16"/>
  </w:num>
  <w:num w:numId="9" w16cid:durableId="1094548975">
    <w:abstractNumId w:val="22"/>
  </w:num>
  <w:num w:numId="10" w16cid:durableId="1580401970">
    <w:abstractNumId w:val="9"/>
  </w:num>
  <w:num w:numId="11" w16cid:durableId="1781336588">
    <w:abstractNumId w:val="27"/>
  </w:num>
  <w:num w:numId="12" w16cid:durableId="1381175592">
    <w:abstractNumId w:val="10"/>
  </w:num>
  <w:num w:numId="13" w16cid:durableId="1370374990">
    <w:abstractNumId w:val="33"/>
  </w:num>
  <w:num w:numId="14" w16cid:durableId="111437783">
    <w:abstractNumId w:val="17"/>
  </w:num>
  <w:num w:numId="15" w16cid:durableId="1148202898">
    <w:abstractNumId w:val="40"/>
  </w:num>
  <w:num w:numId="16" w16cid:durableId="1305549502">
    <w:abstractNumId w:val="14"/>
  </w:num>
  <w:num w:numId="17" w16cid:durableId="1408501943">
    <w:abstractNumId w:val="31"/>
  </w:num>
  <w:num w:numId="18" w16cid:durableId="315036040">
    <w:abstractNumId w:val="23"/>
  </w:num>
  <w:num w:numId="19" w16cid:durableId="1061950455">
    <w:abstractNumId w:val="19"/>
  </w:num>
  <w:num w:numId="20" w16cid:durableId="2136365952">
    <w:abstractNumId w:val="25"/>
  </w:num>
  <w:num w:numId="21" w16cid:durableId="1562403683">
    <w:abstractNumId w:val="34"/>
  </w:num>
  <w:num w:numId="22" w16cid:durableId="1420248804">
    <w:abstractNumId w:val="38"/>
  </w:num>
  <w:num w:numId="23" w16cid:durableId="883757669">
    <w:abstractNumId w:val="11"/>
  </w:num>
  <w:num w:numId="24" w16cid:durableId="1618830326">
    <w:abstractNumId w:val="32"/>
  </w:num>
  <w:num w:numId="25" w16cid:durableId="8920896">
    <w:abstractNumId w:val="12"/>
  </w:num>
  <w:num w:numId="26" w16cid:durableId="680200655">
    <w:abstractNumId w:val="28"/>
  </w:num>
  <w:num w:numId="27" w16cid:durableId="55671161">
    <w:abstractNumId w:val="41"/>
  </w:num>
  <w:num w:numId="28" w16cid:durableId="161629528">
    <w:abstractNumId w:val="8"/>
  </w:num>
  <w:num w:numId="29" w16cid:durableId="1194001031">
    <w:abstractNumId w:val="18"/>
  </w:num>
  <w:num w:numId="30" w16cid:durableId="262999469">
    <w:abstractNumId w:val="42"/>
  </w:num>
  <w:num w:numId="31" w16cid:durableId="1639913353">
    <w:abstractNumId w:val="29"/>
  </w:num>
  <w:num w:numId="32" w16cid:durableId="1190296742">
    <w:abstractNumId w:val="6"/>
  </w:num>
  <w:num w:numId="33" w16cid:durableId="1128476035">
    <w:abstractNumId w:val="36"/>
  </w:num>
  <w:num w:numId="34" w16cid:durableId="1485663515">
    <w:abstractNumId w:val="7"/>
  </w:num>
  <w:num w:numId="35" w16cid:durableId="745690183">
    <w:abstractNumId w:val="24"/>
  </w:num>
  <w:num w:numId="36" w16cid:durableId="572274698">
    <w:abstractNumId w:val="39"/>
  </w:num>
  <w:num w:numId="37" w16cid:durableId="315913160">
    <w:abstractNumId w:val="15"/>
  </w:num>
  <w:num w:numId="38" w16cid:durableId="1005547852">
    <w:abstractNumId w:val="30"/>
  </w:num>
  <w:num w:numId="39" w16cid:durableId="845559245">
    <w:abstractNumId w:val="21"/>
  </w:num>
  <w:num w:numId="40" w16cid:durableId="917255060">
    <w:abstractNumId w:val="37"/>
  </w:num>
  <w:num w:numId="41" w16cid:durableId="109323031">
    <w:abstractNumId w:val="35"/>
  </w:num>
  <w:num w:numId="42" w16cid:durableId="1493908740">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E70"/>
    <w:rsid w:val="00026A54"/>
    <w:rsid w:val="00033355"/>
    <w:rsid w:val="0003366F"/>
    <w:rsid w:val="00036DBB"/>
    <w:rsid w:val="000420DD"/>
    <w:rsid w:val="0004685E"/>
    <w:rsid w:val="000515EE"/>
    <w:rsid w:val="00066565"/>
    <w:rsid w:val="00084F44"/>
    <w:rsid w:val="0009047A"/>
    <w:rsid w:val="00097241"/>
    <w:rsid w:val="000A23D3"/>
    <w:rsid w:val="000B0A6A"/>
    <w:rsid w:val="000C1A17"/>
    <w:rsid w:val="000D253A"/>
    <w:rsid w:val="000F554D"/>
    <w:rsid w:val="00133F52"/>
    <w:rsid w:val="00143AEA"/>
    <w:rsid w:val="0014465A"/>
    <w:rsid w:val="0015224A"/>
    <w:rsid w:val="00153F22"/>
    <w:rsid w:val="001555AC"/>
    <w:rsid w:val="0016225E"/>
    <w:rsid w:val="0016304D"/>
    <w:rsid w:val="00165468"/>
    <w:rsid w:val="00165519"/>
    <w:rsid w:val="00171C82"/>
    <w:rsid w:val="0018021B"/>
    <w:rsid w:val="00191245"/>
    <w:rsid w:val="001E72B5"/>
    <w:rsid w:val="001F3F23"/>
    <w:rsid w:val="002006B2"/>
    <w:rsid w:val="0020401E"/>
    <w:rsid w:val="002101D9"/>
    <w:rsid w:val="00216CC3"/>
    <w:rsid w:val="002304E4"/>
    <w:rsid w:val="00230C9A"/>
    <w:rsid w:val="00246179"/>
    <w:rsid w:val="002470B0"/>
    <w:rsid w:val="002473F4"/>
    <w:rsid w:val="00253717"/>
    <w:rsid w:val="00261339"/>
    <w:rsid w:val="00261B88"/>
    <w:rsid w:val="00263108"/>
    <w:rsid w:val="002665CE"/>
    <w:rsid w:val="00273CFD"/>
    <w:rsid w:val="00290944"/>
    <w:rsid w:val="002912FE"/>
    <w:rsid w:val="00297683"/>
    <w:rsid w:val="00297EA1"/>
    <w:rsid w:val="002A474B"/>
    <w:rsid w:val="002A626E"/>
    <w:rsid w:val="002C2765"/>
    <w:rsid w:val="002C422B"/>
    <w:rsid w:val="002C4E6E"/>
    <w:rsid w:val="002C658C"/>
    <w:rsid w:val="002C7F2C"/>
    <w:rsid w:val="002F1836"/>
    <w:rsid w:val="00311686"/>
    <w:rsid w:val="0031226C"/>
    <w:rsid w:val="003150D0"/>
    <w:rsid w:val="003236D0"/>
    <w:rsid w:val="00334A5F"/>
    <w:rsid w:val="00341C69"/>
    <w:rsid w:val="0035046F"/>
    <w:rsid w:val="00355850"/>
    <w:rsid w:val="00355B56"/>
    <w:rsid w:val="00357BD5"/>
    <w:rsid w:val="00365BD0"/>
    <w:rsid w:val="003673D6"/>
    <w:rsid w:val="0037039E"/>
    <w:rsid w:val="0037198A"/>
    <w:rsid w:val="00385616"/>
    <w:rsid w:val="0039787C"/>
    <w:rsid w:val="003B0B81"/>
    <w:rsid w:val="003C2849"/>
    <w:rsid w:val="003D0DA8"/>
    <w:rsid w:val="003D3BE3"/>
    <w:rsid w:val="003D5439"/>
    <w:rsid w:val="003E3438"/>
    <w:rsid w:val="003F2E3F"/>
    <w:rsid w:val="003F6C42"/>
    <w:rsid w:val="0041431C"/>
    <w:rsid w:val="0042600F"/>
    <w:rsid w:val="00430A6E"/>
    <w:rsid w:val="00435AD3"/>
    <w:rsid w:val="004405B4"/>
    <w:rsid w:val="00443697"/>
    <w:rsid w:val="00445577"/>
    <w:rsid w:val="00447698"/>
    <w:rsid w:val="00456F08"/>
    <w:rsid w:val="00466DB9"/>
    <w:rsid w:val="00470AB6"/>
    <w:rsid w:val="004718C8"/>
    <w:rsid w:val="004723B9"/>
    <w:rsid w:val="0047250A"/>
    <w:rsid w:val="00475921"/>
    <w:rsid w:val="004767D9"/>
    <w:rsid w:val="0047713F"/>
    <w:rsid w:val="00477AA1"/>
    <w:rsid w:val="0048180B"/>
    <w:rsid w:val="00483E3A"/>
    <w:rsid w:val="004A0AAD"/>
    <w:rsid w:val="004A2E21"/>
    <w:rsid w:val="004A2F52"/>
    <w:rsid w:val="004A58F9"/>
    <w:rsid w:val="004B7CF6"/>
    <w:rsid w:val="004C1BD0"/>
    <w:rsid w:val="004D238B"/>
    <w:rsid w:val="004E2DBF"/>
    <w:rsid w:val="004E5655"/>
    <w:rsid w:val="004F1729"/>
    <w:rsid w:val="004F4B43"/>
    <w:rsid w:val="004F690D"/>
    <w:rsid w:val="0050743B"/>
    <w:rsid w:val="0051322B"/>
    <w:rsid w:val="005238FE"/>
    <w:rsid w:val="00547246"/>
    <w:rsid w:val="0058444E"/>
    <w:rsid w:val="00586FA3"/>
    <w:rsid w:val="005907B7"/>
    <w:rsid w:val="005A210F"/>
    <w:rsid w:val="005B07A1"/>
    <w:rsid w:val="005B681B"/>
    <w:rsid w:val="005C3338"/>
    <w:rsid w:val="005C5732"/>
    <w:rsid w:val="005D2035"/>
    <w:rsid w:val="005D6336"/>
    <w:rsid w:val="006040B7"/>
    <w:rsid w:val="006171F1"/>
    <w:rsid w:val="0062594A"/>
    <w:rsid w:val="0062688A"/>
    <w:rsid w:val="0063093F"/>
    <w:rsid w:val="006629F3"/>
    <w:rsid w:val="006717EB"/>
    <w:rsid w:val="00671C08"/>
    <w:rsid w:val="006A2DF1"/>
    <w:rsid w:val="006B2576"/>
    <w:rsid w:val="006B5389"/>
    <w:rsid w:val="006C070D"/>
    <w:rsid w:val="006D305F"/>
    <w:rsid w:val="006E0547"/>
    <w:rsid w:val="006F599E"/>
    <w:rsid w:val="00711888"/>
    <w:rsid w:val="007169DA"/>
    <w:rsid w:val="0072190E"/>
    <w:rsid w:val="00733BB8"/>
    <w:rsid w:val="00734B9E"/>
    <w:rsid w:val="00755EFD"/>
    <w:rsid w:val="007607FF"/>
    <w:rsid w:val="007651CB"/>
    <w:rsid w:val="0078742F"/>
    <w:rsid w:val="00791CCE"/>
    <w:rsid w:val="00795452"/>
    <w:rsid w:val="007B004A"/>
    <w:rsid w:val="007B021B"/>
    <w:rsid w:val="007B2144"/>
    <w:rsid w:val="007C1EB6"/>
    <w:rsid w:val="007C6AE7"/>
    <w:rsid w:val="007D484D"/>
    <w:rsid w:val="007E19FD"/>
    <w:rsid w:val="007E2C6D"/>
    <w:rsid w:val="007E41FC"/>
    <w:rsid w:val="00800BE3"/>
    <w:rsid w:val="00801195"/>
    <w:rsid w:val="008329FD"/>
    <w:rsid w:val="00834941"/>
    <w:rsid w:val="008430BA"/>
    <w:rsid w:val="00861471"/>
    <w:rsid w:val="00862EA0"/>
    <w:rsid w:val="008657FB"/>
    <w:rsid w:val="008702D5"/>
    <w:rsid w:val="008718DB"/>
    <w:rsid w:val="008816B6"/>
    <w:rsid w:val="008841E0"/>
    <w:rsid w:val="00885369"/>
    <w:rsid w:val="008921E1"/>
    <w:rsid w:val="00893188"/>
    <w:rsid w:val="00896B6B"/>
    <w:rsid w:val="008A61F5"/>
    <w:rsid w:val="008B07BD"/>
    <w:rsid w:val="008B13A4"/>
    <w:rsid w:val="008B27EE"/>
    <w:rsid w:val="008B30BA"/>
    <w:rsid w:val="008B680B"/>
    <w:rsid w:val="008B6DD2"/>
    <w:rsid w:val="008C2772"/>
    <w:rsid w:val="008E1C16"/>
    <w:rsid w:val="008E2DBF"/>
    <w:rsid w:val="00903F27"/>
    <w:rsid w:val="009123C2"/>
    <w:rsid w:val="0093367A"/>
    <w:rsid w:val="0095386F"/>
    <w:rsid w:val="00957A69"/>
    <w:rsid w:val="00974023"/>
    <w:rsid w:val="0098678C"/>
    <w:rsid w:val="0099199E"/>
    <w:rsid w:val="0099266F"/>
    <w:rsid w:val="00993F3E"/>
    <w:rsid w:val="009B26D3"/>
    <w:rsid w:val="009B3111"/>
    <w:rsid w:val="009C1CD8"/>
    <w:rsid w:val="009C3BD8"/>
    <w:rsid w:val="009D0B8C"/>
    <w:rsid w:val="009D1E76"/>
    <w:rsid w:val="009F27F7"/>
    <w:rsid w:val="009F47E6"/>
    <w:rsid w:val="009F6EAF"/>
    <w:rsid w:val="00A1109D"/>
    <w:rsid w:val="00A12041"/>
    <w:rsid w:val="00A122D6"/>
    <w:rsid w:val="00A20A08"/>
    <w:rsid w:val="00A25093"/>
    <w:rsid w:val="00A33D41"/>
    <w:rsid w:val="00A34BF3"/>
    <w:rsid w:val="00A5617A"/>
    <w:rsid w:val="00A5653E"/>
    <w:rsid w:val="00A660A0"/>
    <w:rsid w:val="00A72069"/>
    <w:rsid w:val="00A90AB3"/>
    <w:rsid w:val="00A91815"/>
    <w:rsid w:val="00A9338B"/>
    <w:rsid w:val="00A94448"/>
    <w:rsid w:val="00AA01C0"/>
    <w:rsid w:val="00AA5F0C"/>
    <w:rsid w:val="00AB055A"/>
    <w:rsid w:val="00AB2361"/>
    <w:rsid w:val="00AB695D"/>
    <w:rsid w:val="00AC3C4C"/>
    <w:rsid w:val="00AE7268"/>
    <w:rsid w:val="00AF0326"/>
    <w:rsid w:val="00B00BCD"/>
    <w:rsid w:val="00B065CB"/>
    <w:rsid w:val="00B1115A"/>
    <w:rsid w:val="00B20BFE"/>
    <w:rsid w:val="00B2421F"/>
    <w:rsid w:val="00B47F94"/>
    <w:rsid w:val="00B56DE9"/>
    <w:rsid w:val="00B66F5F"/>
    <w:rsid w:val="00B71273"/>
    <w:rsid w:val="00B7462E"/>
    <w:rsid w:val="00B76618"/>
    <w:rsid w:val="00B9260E"/>
    <w:rsid w:val="00BA2917"/>
    <w:rsid w:val="00BA5B69"/>
    <w:rsid w:val="00BB4829"/>
    <w:rsid w:val="00BB6668"/>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540F"/>
    <w:rsid w:val="00C47B4A"/>
    <w:rsid w:val="00C52E8B"/>
    <w:rsid w:val="00C54F6C"/>
    <w:rsid w:val="00C6353C"/>
    <w:rsid w:val="00C73E67"/>
    <w:rsid w:val="00C80BC3"/>
    <w:rsid w:val="00C86FB6"/>
    <w:rsid w:val="00C92CAA"/>
    <w:rsid w:val="00C9514E"/>
    <w:rsid w:val="00CA0892"/>
    <w:rsid w:val="00CC0F45"/>
    <w:rsid w:val="00CC2D46"/>
    <w:rsid w:val="00CC5562"/>
    <w:rsid w:val="00CD0DE0"/>
    <w:rsid w:val="00CD0E31"/>
    <w:rsid w:val="00CD184D"/>
    <w:rsid w:val="00CD4779"/>
    <w:rsid w:val="00CE43CC"/>
    <w:rsid w:val="00CF4361"/>
    <w:rsid w:val="00D0157B"/>
    <w:rsid w:val="00D0377C"/>
    <w:rsid w:val="00D04F42"/>
    <w:rsid w:val="00D1317D"/>
    <w:rsid w:val="00D2233A"/>
    <w:rsid w:val="00D23D84"/>
    <w:rsid w:val="00D25C2F"/>
    <w:rsid w:val="00D36319"/>
    <w:rsid w:val="00D42EEC"/>
    <w:rsid w:val="00D62C94"/>
    <w:rsid w:val="00D92A1E"/>
    <w:rsid w:val="00DB087F"/>
    <w:rsid w:val="00DB2CC7"/>
    <w:rsid w:val="00DB6CBD"/>
    <w:rsid w:val="00DB7DFF"/>
    <w:rsid w:val="00DC06DE"/>
    <w:rsid w:val="00DC157F"/>
    <w:rsid w:val="00DC1C4E"/>
    <w:rsid w:val="00DC4FBD"/>
    <w:rsid w:val="00DC72BE"/>
    <w:rsid w:val="00DC7792"/>
    <w:rsid w:val="00DD2695"/>
    <w:rsid w:val="00DD6F1A"/>
    <w:rsid w:val="00DE68A3"/>
    <w:rsid w:val="00E011B9"/>
    <w:rsid w:val="00E066C9"/>
    <w:rsid w:val="00E14620"/>
    <w:rsid w:val="00E241BC"/>
    <w:rsid w:val="00E2482E"/>
    <w:rsid w:val="00E25BB1"/>
    <w:rsid w:val="00E31B97"/>
    <w:rsid w:val="00E322C4"/>
    <w:rsid w:val="00E32D51"/>
    <w:rsid w:val="00E35014"/>
    <w:rsid w:val="00E37313"/>
    <w:rsid w:val="00E71BF2"/>
    <w:rsid w:val="00E808D1"/>
    <w:rsid w:val="00E83E6A"/>
    <w:rsid w:val="00E96753"/>
    <w:rsid w:val="00EA0899"/>
    <w:rsid w:val="00EC0667"/>
    <w:rsid w:val="00ED793B"/>
    <w:rsid w:val="00EF116A"/>
    <w:rsid w:val="00EF3813"/>
    <w:rsid w:val="00F018E9"/>
    <w:rsid w:val="00F048F2"/>
    <w:rsid w:val="00F22BDF"/>
    <w:rsid w:val="00F268B6"/>
    <w:rsid w:val="00F372C9"/>
    <w:rsid w:val="00F377FE"/>
    <w:rsid w:val="00F4255E"/>
    <w:rsid w:val="00F467F9"/>
    <w:rsid w:val="00F5081D"/>
    <w:rsid w:val="00F57DDF"/>
    <w:rsid w:val="00F63E39"/>
    <w:rsid w:val="00F64268"/>
    <w:rsid w:val="00F676C2"/>
    <w:rsid w:val="00F946E3"/>
    <w:rsid w:val="00FA7116"/>
    <w:rsid w:val="00FA7B46"/>
    <w:rsid w:val="00FB46C5"/>
    <w:rsid w:val="00FB65B0"/>
    <w:rsid w:val="00FC044B"/>
    <w:rsid w:val="00FC72ED"/>
    <w:rsid w:val="00FE55BE"/>
    <w:rsid w:val="00FF670C"/>
    <w:rsid w:val="00FF79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character" w:styleId="Neapdorotaspaminjimas">
    <w:name w:val="Unresolved Mention"/>
    <w:basedOn w:val="Numatytasispastraiposriftas"/>
    <w:uiPriority w:val="99"/>
    <w:semiHidden/>
    <w:unhideWhenUsed/>
    <w:rsid w:val="009D1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6487">
      <w:bodyDiv w:val="1"/>
      <w:marLeft w:val="0"/>
      <w:marRight w:val="0"/>
      <w:marTop w:val="0"/>
      <w:marBottom w:val="0"/>
      <w:divBdr>
        <w:top w:val="none" w:sz="0" w:space="0" w:color="auto"/>
        <w:left w:val="none" w:sz="0" w:space="0" w:color="auto"/>
        <w:bottom w:val="none" w:sz="0" w:space="0" w:color="auto"/>
        <w:right w:val="none" w:sz="0" w:space="0" w:color="auto"/>
      </w:divBdr>
    </w:div>
    <w:div w:id="359160138">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16898882">
      <w:bodyDiv w:val="1"/>
      <w:marLeft w:val="0"/>
      <w:marRight w:val="0"/>
      <w:marTop w:val="0"/>
      <w:marBottom w:val="0"/>
      <w:divBdr>
        <w:top w:val="none" w:sz="0" w:space="0" w:color="auto"/>
        <w:left w:val="none" w:sz="0" w:space="0" w:color="auto"/>
        <w:bottom w:val="none" w:sz="0" w:space="0" w:color="auto"/>
        <w:right w:val="none" w:sz="0" w:space="0" w:color="auto"/>
      </w:divBdr>
      <w:divsChild>
        <w:div w:id="917785813">
          <w:marLeft w:val="0"/>
          <w:marRight w:val="0"/>
          <w:marTop w:val="0"/>
          <w:marBottom w:val="0"/>
          <w:divBdr>
            <w:top w:val="none" w:sz="0" w:space="0" w:color="auto"/>
            <w:left w:val="none" w:sz="0" w:space="0" w:color="auto"/>
            <w:bottom w:val="none" w:sz="0" w:space="0" w:color="auto"/>
            <w:right w:val="none" w:sz="0" w:space="0" w:color="auto"/>
          </w:divBdr>
          <w:divsChild>
            <w:div w:id="1468472241">
              <w:marLeft w:val="0"/>
              <w:marRight w:val="0"/>
              <w:marTop w:val="0"/>
              <w:marBottom w:val="0"/>
              <w:divBdr>
                <w:top w:val="none" w:sz="0" w:space="0" w:color="auto"/>
                <w:left w:val="none" w:sz="0" w:space="0" w:color="auto"/>
                <w:bottom w:val="none" w:sz="0" w:space="0" w:color="auto"/>
                <w:right w:val="none" w:sz="0" w:space="0" w:color="auto"/>
              </w:divBdr>
            </w:div>
            <w:div w:id="1735659486">
              <w:marLeft w:val="0"/>
              <w:marRight w:val="0"/>
              <w:marTop w:val="0"/>
              <w:marBottom w:val="0"/>
              <w:divBdr>
                <w:top w:val="none" w:sz="0" w:space="0" w:color="auto"/>
                <w:left w:val="none" w:sz="0" w:space="0" w:color="auto"/>
                <w:bottom w:val="none" w:sz="0" w:space="0" w:color="auto"/>
                <w:right w:val="none" w:sz="0" w:space="0" w:color="auto"/>
              </w:divBdr>
            </w:div>
          </w:divsChild>
        </w:div>
        <w:div w:id="583412597">
          <w:marLeft w:val="0"/>
          <w:marRight w:val="0"/>
          <w:marTop w:val="0"/>
          <w:marBottom w:val="0"/>
          <w:divBdr>
            <w:top w:val="none" w:sz="0" w:space="0" w:color="auto"/>
            <w:left w:val="none" w:sz="0" w:space="0" w:color="auto"/>
            <w:bottom w:val="none" w:sz="0" w:space="0" w:color="auto"/>
            <w:right w:val="none" w:sz="0" w:space="0" w:color="auto"/>
          </w:divBdr>
        </w:div>
      </w:divsChild>
    </w:div>
    <w:div w:id="888106670">
      <w:bodyDiv w:val="1"/>
      <w:marLeft w:val="0"/>
      <w:marRight w:val="0"/>
      <w:marTop w:val="0"/>
      <w:marBottom w:val="0"/>
      <w:divBdr>
        <w:top w:val="none" w:sz="0" w:space="0" w:color="auto"/>
        <w:left w:val="none" w:sz="0" w:space="0" w:color="auto"/>
        <w:bottom w:val="none" w:sz="0" w:space="0" w:color="auto"/>
        <w:right w:val="none" w:sz="0" w:space="0" w:color="auto"/>
      </w:divBdr>
      <w:divsChild>
        <w:div w:id="829055819">
          <w:marLeft w:val="0"/>
          <w:marRight w:val="0"/>
          <w:marTop w:val="0"/>
          <w:marBottom w:val="0"/>
          <w:divBdr>
            <w:top w:val="none" w:sz="0" w:space="0" w:color="auto"/>
            <w:left w:val="none" w:sz="0" w:space="0" w:color="auto"/>
            <w:bottom w:val="none" w:sz="0" w:space="0" w:color="auto"/>
            <w:right w:val="none" w:sz="0" w:space="0" w:color="auto"/>
          </w:divBdr>
          <w:divsChild>
            <w:div w:id="873421705">
              <w:marLeft w:val="0"/>
              <w:marRight w:val="0"/>
              <w:marTop w:val="0"/>
              <w:marBottom w:val="0"/>
              <w:divBdr>
                <w:top w:val="none" w:sz="0" w:space="0" w:color="auto"/>
                <w:left w:val="none" w:sz="0" w:space="0" w:color="auto"/>
                <w:bottom w:val="none" w:sz="0" w:space="0" w:color="auto"/>
                <w:right w:val="none" w:sz="0" w:space="0" w:color="auto"/>
              </w:divBdr>
            </w:div>
            <w:div w:id="728111437">
              <w:marLeft w:val="0"/>
              <w:marRight w:val="0"/>
              <w:marTop w:val="0"/>
              <w:marBottom w:val="0"/>
              <w:divBdr>
                <w:top w:val="none" w:sz="0" w:space="0" w:color="auto"/>
                <w:left w:val="none" w:sz="0" w:space="0" w:color="auto"/>
                <w:bottom w:val="none" w:sz="0" w:space="0" w:color="auto"/>
                <w:right w:val="none" w:sz="0" w:space="0" w:color="auto"/>
              </w:divBdr>
            </w:div>
          </w:divsChild>
        </w:div>
        <w:div w:id="1310209649">
          <w:marLeft w:val="0"/>
          <w:marRight w:val="0"/>
          <w:marTop w:val="0"/>
          <w:marBottom w:val="0"/>
          <w:divBdr>
            <w:top w:val="none" w:sz="0" w:space="0" w:color="auto"/>
            <w:left w:val="none" w:sz="0" w:space="0" w:color="auto"/>
            <w:bottom w:val="none" w:sz="0" w:space="0" w:color="auto"/>
            <w:right w:val="none" w:sz="0" w:space="0" w:color="auto"/>
          </w:divBdr>
        </w:div>
      </w:divsChild>
    </w:div>
    <w:div w:id="914625240">
      <w:bodyDiv w:val="1"/>
      <w:marLeft w:val="0"/>
      <w:marRight w:val="0"/>
      <w:marTop w:val="0"/>
      <w:marBottom w:val="0"/>
      <w:divBdr>
        <w:top w:val="none" w:sz="0" w:space="0" w:color="auto"/>
        <w:left w:val="none" w:sz="0" w:space="0" w:color="auto"/>
        <w:bottom w:val="none" w:sz="0" w:space="0" w:color="auto"/>
        <w:right w:val="none" w:sz="0" w:space="0" w:color="auto"/>
      </w:divBdr>
    </w:div>
    <w:div w:id="1035546157">
      <w:bodyDiv w:val="1"/>
      <w:marLeft w:val="0"/>
      <w:marRight w:val="0"/>
      <w:marTop w:val="0"/>
      <w:marBottom w:val="0"/>
      <w:divBdr>
        <w:top w:val="none" w:sz="0" w:space="0" w:color="auto"/>
        <w:left w:val="none" w:sz="0" w:space="0" w:color="auto"/>
        <w:bottom w:val="none" w:sz="0" w:space="0" w:color="auto"/>
        <w:right w:val="none" w:sz="0" w:space="0" w:color="auto"/>
      </w:divBdr>
    </w:div>
    <w:div w:id="1098478578">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F416EC74-C943-4551-85D2-52D161891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3838</Words>
  <Characters>2189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PAGD</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PAGD</dc:creator>
  <cp:keywords>VP; Pagrindiniai žodžiai: viešieji pirkimai; standartinės sąlygos; konkursas</cp:keywords>
  <cp:lastModifiedBy>Laima Malcienė</cp:lastModifiedBy>
  <cp:revision>14</cp:revision>
  <cp:lastPrinted>2025-01-17T11:08:00Z</cp:lastPrinted>
  <dcterms:created xsi:type="dcterms:W3CDTF">2025-07-22T12:25:00Z</dcterms:created>
  <dcterms:modified xsi:type="dcterms:W3CDTF">2025-12-17T18:49:00Z</dcterms:modified>
  <cp:version>1</cp:version>
</cp:coreProperties>
</file>